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ACA3" w14:textId="54E26647" w:rsidR="00CA6D71" w:rsidRDefault="00CA6D71" w:rsidP="00CA6D71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УТВЕРЖДЁН</w:t>
      </w:r>
    </w:p>
    <w:p w14:paraId="14B7971C" w14:textId="77777777" w:rsidR="00CA6D71" w:rsidRDefault="00CA6D71" w:rsidP="00CA6D71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Постановлением Администрации </w:t>
      </w:r>
    </w:p>
    <w:p w14:paraId="0F0EEB95" w14:textId="77777777" w:rsidR="00CA6D71" w:rsidRDefault="00CA6D71" w:rsidP="00CA6D71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сельского поселения Красный Яр </w:t>
      </w:r>
    </w:p>
    <w:p w14:paraId="0C7AA76F" w14:textId="02EB119A" w:rsidR="00CA6D71" w:rsidRDefault="00CA6D71" w:rsidP="00CA6D71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от 20.09.2019 года №221</w:t>
      </w:r>
    </w:p>
    <w:p w14:paraId="3E1D0D96" w14:textId="77777777" w:rsidR="00CA6D71" w:rsidRDefault="00CA6D71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CB9DF1" w14:textId="1903B3FF" w:rsidR="00F00647" w:rsidRPr="00F00647" w:rsidRDefault="001C472A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06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ПОРЯДОК </w:t>
      </w:r>
    </w:p>
    <w:p w14:paraId="3B34D215" w14:textId="77777777" w:rsidR="00F00647" w:rsidRPr="00F00647" w:rsidRDefault="001C472A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06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ПРЕДОСТАВЛЕНИЯ РЕШЕНИЯ </w:t>
      </w:r>
    </w:p>
    <w:p w14:paraId="5B022D12" w14:textId="77777777" w:rsidR="00F00647" w:rsidRPr="00F00647" w:rsidRDefault="001C472A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06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О СОГЛАСОВАНИИ АРХИТЕКТУРНО-ГРАДОСТРОИТЕЛЬНОГО ОБЛИКА ОБЪЕКТА КАПИТАЛЬНОГО СТРОИТЕЛЬСТВА В СЕЛЬСКОМ ПОСЕЛЕНИИ КРАСНЫЙ ЯР МУНИЦИПАЛЬНОГО РАЙОНА КРАСНОЯРСКИЙ </w:t>
      </w:r>
    </w:p>
    <w:p w14:paraId="597746F1" w14:textId="191BCFDE" w:rsidR="001C472A" w:rsidRPr="00F00647" w:rsidRDefault="001C472A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0647">
        <w:rPr>
          <w:rFonts w:ascii="Times New Roman" w:hAnsi="Times New Roman" w:cs="Times New Roman"/>
          <w:b/>
          <w:bCs/>
          <w:color w:val="auto"/>
          <w:sz w:val="22"/>
          <w:szCs w:val="22"/>
        </w:rPr>
        <w:t>САМАРСКОЙ ОБЛАСТИ</w:t>
      </w:r>
    </w:p>
    <w:p w14:paraId="790EF4FA" w14:textId="77777777" w:rsidR="00F00647" w:rsidRPr="00F00647" w:rsidRDefault="00F00647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FE974E6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1. Процедура предоставления решения о согласовании архитектурно-градостроительного облика объекта капитального строительства осуществляется на территории сельского поселения Красный Яр муниципального района Красноярский Самарской Главой сельского поселения Красный Яр (далее в настоящем Порядке - уполномоченный орган) при условии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требований к внешнему виду фасадов зданий и сооружений, на соответствие которым проверяется архитектурно-градостроительный облик планируемого к строительству (реконструкции) или капитальному ремонту (при ремонте фасада) объекта. Требования к внешнему виду фасадов зданий и сооружений могут быть определены применительно к отдельным категориям зданий и сооружений и (или) частям территории муниципального образования. </w:t>
      </w:r>
    </w:p>
    <w:p w14:paraId="4A36843B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2. Процедура предоставления решения о согласовании архитектурно-градостроительного облика объекта капитального строительства не применяется в случае отсутствия в правилах благоустройства, утвержденных муниципальным правовым актом представительного органа соответствующего муниципального образования, требований к внешнему виду фасадов зданий и сооружений или в случае, если данные требования в соответствии с правилами благоустройства соответствующего муниципального образования не должны применяться к планируемому к строительству (реконструкции) или капитальному ремонту (при ремонте фасада) объекту. </w:t>
      </w:r>
    </w:p>
    <w:p w14:paraId="287B9BC2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3. Процедура предоставления решения о согласовании архитектурно-градостроительного облика объекта капитального строительства осуществляется: </w:t>
      </w:r>
    </w:p>
    <w:p w14:paraId="29133087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1) 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 </w:t>
      </w:r>
    </w:p>
    <w:p w14:paraId="603976B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2) до подачи заявления о выдаче разрешения 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на строительство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 </w:t>
      </w:r>
    </w:p>
    <w:p w14:paraId="178C5C3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3) до начала проведения капитального ремонта объекта (при выполнении работ по ремонту фасада). </w:t>
      </w:r>
    </w:p>
    <w:p w14:paraId="7EBA8EFB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4. Физическое и юридическое лицо, являющееся собственником объекта капитального строительства и заинтересованное в получении решения о согласовании архитектурно-градостроительного облика объекта капитального строительства (далее - заявитель), самостоятельно или через уполномоченного им представителя подает в уполномоченный орган заявление по форме, предусмотренной Приложением к настоящему Порядку, а также следующие документы: </w:t>
      </w:r>
    </w:p>
    <w:p w14:paraId="560C2DB1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пунктом 5 настоящего Порядка, в 2 экземплярах; </w:t>
      </w:r>
    </w:p>
    <w:p w14:paraId="2C41B88B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</w:t>
      </w:r>
    </w:p>
    <w:p w14:paraId="70516CC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5. 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 </w:t>
      </w:r>
    </w:p>
    <w:p w14:paraId="7EC72F03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1) схема ситуационного плана в масштабе 1:2000; </w:t>
      </w:r>
    </w:p>
    <w:p w14:paraId="3A6377C2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2) развертка фасадов с цветовым решением в масштабе 1:200 или 1:100; </w:t>
      </w:r>
    </w:p>
    <w:p w14:paraId="14F61616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3) фотографии фактического состояния фасадов (в случае осуществления реконструкции объекта капитального строительства). </w:t>
      </w:r>
    </w:p>
    <w:p w14:paraId="3FB9FDD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14:paraId="5D4C159E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lastRenderedPageBreak/>
        <w:t xml:space="preserve">Развертка фасадов с цветовым решением должна отображать оконные проемы, балконы и лоджии (с отображением их остекления, если оно предполагается). </w:t>
      </w:r>
    </w:p>
    <w:p w14:paraId="4AE6398C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6. Не допускается требовать с заявителя представления иных документов, за исключением предусмотренных пунктами 4 и 5 настоящего Порядка. </w:t>
      </w:r>
    </w:p>
    <w:p w14:paraId="7D3A7FF4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7. Решение о согласовании архитектурно-градостроительного облика объекта капитального строительства оформляется проставлением штампа о согласовании архитектурно-градостроительного облика объекта капитального строительства на титульном листе буклета (альбома): </w:t>
      </w:r>
    </w:p>
    <w:p w14:paraId="484BBA83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</w:p>
    <w:p w14:paraId="1C3F0BA2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          СОГЛАСОВАНО </w:t>
      </w:r>
    </w:p>
    <w:p w14:paraId="39AE09BD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_________________________________________________ </w:t>
      </w:r>
    </w:p>
    <w:p w14:paraId="64B860DD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(должность, Ф.И.О. и подпись уполномоченного лица </w:t>
      </w:r>
    </w:p>
    <w:p w14:paraId="1068E9E3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_________________________________________________ </w:t>
      </w:r>
    </w:p>
    <w:p w14:paraId="23E156A6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       органа местного самоуправления) </w:t>
      </w:r>
    </w:p>
    <w:p w14:paraId="16C5E617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                                   М.П. </w:t>
      </w:r>
    </w:p>
    <w:p w14:paraId="4118B44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6BC90346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Решение о согласовании или об отказе в согласовании архитектурно-градостроительного облика объекта капитального строительства принимается уполномоченным органом в течение 7 рабочих дней со дня регистрации уполномоченным органом заявления о выдаче решения о согласовании архитектурно-градостроительного облика объекта капитального строительства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одного экземпляра буклета (альбома). </w:t>
      </w:r>
    </w:p>
    <w:p w14:paraId="198F7B75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8. Процедура предоставления решения о согласовании архитектурно-градостроительного облика объекта капитального строительства осуществляется без взимания платы с заявителя. </w:t>
      </w:r>
    </w:p>
    <w:p w14:paraId="3080080E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9. Основаниями для отказа в согласовании архитектурно-градостроительного облика объекта капитального строительства являются: </w:t>
      </w:r>
    </w:p>
    <w:p w14:paraId="3AC1BEAD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14:paraId="35BCD887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2) с заявлением о согласовании архитектурно-градостроительного облика объекта капитального строительства обратилось лицо, не являющееся собственником объекта капитального строительства; </w:t>
      </w:r>
    </w:p>
    <w:p w14:paraId="28CB792D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3) непредоставление документов, предусмотренных пунктами 4 и 5 настоящего Порядка; </w:t>
      </w:r>
    </w:p>
    <w:p w14:paraId="20F48DCA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4) строительство (реконструкция) или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настоящего Порядка; </w:t>
      </w:r>
    </w:p>
    <w:p w14:paraId="60F03B13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5) содержание материалов описания архитектурно-градостроительного облика объекта капитального строительства противоречит требованиям к внешнему виду 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фасадов зданий и сооружений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утвержденных муниципальным правовым актом представительного органа соответствующего муниципального образования правил благоустройства. </w:t>
      </w:r>
    </w:p>
    <w:p w14:paraId="7B1726AF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Отказ в согласовании архитектурно-градостроительного облика объекта капитального строительства по основаниям, не предусмотренным настоящим пунктом, не допускается. </w:t>
      </w:r>
    </w:p>
    <w:p w14:paraId="4233FF29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10. В решении об отказе в согласовании архитектурно-градостроительного облика объекта капитального строительства должно быть указано основание такого отказа, предусмотренное пунктом 9 настоящего Порядка. </w:t>
      </w:r>
    </w:p>
    <w:p w14:paraId="5FD09DD6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11. Уполномоченный орган в течение пяти рабочих дней с момента подписания правового акта уполномоченного органа о согласовании архитектурно-градостроительного облика объекта капитального строительства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 принятии данного решения. </w:t>
      </w:r>
    </w:p>
    <w:p w14:paraId="614401B1" w14:textId="77777777" w:rsidR="001C472A" w:rsidRPr="00F00647" w:rsidRDefault="001C472A" w:rsidP="00F00647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14:paraId="0901D32C" w14:textId="77777777" w:rsidR="001C472A" w:rsidRPr="00F00647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60EF9BB" w14:textId="77777777" w:rsidR="001C472A" w:rsidRPr="00F00647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78F3DFF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3D4A28EB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61108B92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52C755D3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44346E2C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2A7364C1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27ED00A1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4A3DE306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433B4268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536F78D4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6CE6226C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3C371E7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к Порядку</w:t>
      </w:r>
    </w:p>
    <w:p w14:paraId="0BF59A0A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предоставления решения о согласовании</w:t>
      </w:r>
    </w:p>
    <w:p w14:paraId="6823336B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архитектурно-градостроительного облика</w:t>
      </w:r>
    </w:p>
    <w:p w14:paraId="29787C25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</w:t>
      </w:r>
    </w:p>
    <w:p w14:paraId="0AFB662F" w14:textId="77777777" w:rsidR="00F00647" w:rsidRDefault="00F00647" w:rsidP="00F00647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FDEABE0" w14:textId="4FFBD3DB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Руководителю уполномоченного органа </w:t>
      </w:r>
    </w:p>
    <w:p w14:paraId="0C748E0A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6E79CB0E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(наименование руководителя и уполномоченного органа) </w:t>
      </w:r>
    </w:p>
    <w:p w14:paraId="516FC57B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47F7E104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для юридических лиц: наименование, место нахождения, </w:t>
      </w:r>
    </w:p>
    <w:p w14:paraId="0B802E6C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4F81A227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ОГРН, ИНН &lt;1&gt;, </w:t>
      </w:r>
    </w:p>
    <w:p w14:paraId="3B367F7F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34C5EFFF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для физических лиц: фамилия, имя и (при наличии) отчество, </w:t>
      </w:r>
    </w:p>
    <w:p w14:paraId="2894E0B5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727D35C6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дата и место рождения, адрес места жительства (регистрации), </w:t>
      </w:r>
    </w:p>
    <w:p w14:paraId="4884EBB5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2E53657B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реквизиты документа, удостоверяющего личность </w:t>
      </w:r>
    </w:p>
    <w:p w14:paraId="5068FAA5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66647969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(наименование, серия и номер, дата выдачи, </w:t>
      </w:r>
    </w:p>
    <w:p w14:paraId="37929972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наименование органа, выдавшего документ)) </w:t>
      </w:r>
    </w:p>
    <w:p w14:paraId="0E157E43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69998DA1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       (номер телефона, факс) </w:t>
      </w:r>
    </w:p>
    <w:p w14:paraId="42DB49A8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71A588A5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(почтовый адрес и (или) адрес электронной почты для связи) </w:t>
      </w:r>
    </w:p>
    <w:p w14:paraId="79A038BD" w14:textId="77777777" w:rsidR="001C472A" w:rsidRPr="001C472A" w:rsidRDefault="001C472A" w:rsidP="00F00647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ЗАЯВЛЕНИЕ</w:t>
      </w:r>
    </w:p>
    <w:p w14:paraId="12AD962F" w14:textId="77777777" w:rsidR="001C472A" w:rsidRPr="001C472A" w:rsidRDefault="001C472A" w:rsidP="00F00647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о предоставлении решения о согласовании архитектурно-градостроительного</w:t>
      </w:r>
    </w:p>
    <w:p w14:paraId="286755BA" w14:textId="77777777" w:rsidR="001C472A" w:rsidRPr="001C472A" w:rsidRDefault="001C472A" w:rsidP="00F00647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облика объекта капитального строительства</w:t>
      </w:r>
    </w:p>
    <w:p w14:paraId="1F509371" w14:textId="77777777" w:rsidR="001C472A" w:rsidRPr="001C472A" w:rsidRDefault="001C472A" w:rsidP="00F00647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14:paraId="71352BD7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Прошу         предоставить         решение        о        согласовании  архитектурно-градостроительного  облика  объекта капитального строительства ______________   (указать   описание  объекта  капитального  строительства: многоквартирный  дом,  объект индивидуального жилищного строительства, иной объект  с  конкретизацией его назначения) ____________ (указать планируемую этажность  и площадь объекта капитального строительства), предполагаемого к строительству/реконструкции/капитальному  ремонту   (указать   нужное)   на следующем земельном участке. </w:t>
      </w:r>
    </w:p>
    <w:p w14:paraId="1FDFD67C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Кадастровый номер земельного участка: _________________________________ </w:t>
      </w:r>
    </w:p>
    <w:p w14:paraId="693424CB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00647">
        <w:rPr>
          <w:rFonts w:ascii="Times New Roman" w:hAnsi="Times New Roman" w:cs="Times New Roman"/>
          <w:sz w:val="22"/>
          <w:szCs w:val="22"/>
        </w:rPr>
        <w:t>Местоположение  земельного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участка: _______________________________________ </w:t>
      </w:r>
    </w:p>
    <w:p w14:paraId="1074601B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недвижимости) </w:t>
      </w:r>
    </w:p>
    <w:p w14:paraId="5B97B5E9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>    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Площадь  земельного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 участка:  ___________________  кв.  м (указывается 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площадь  земельного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 участка;  площадь  земельного  участка  указывается  в соответствии со сведениями Единого государственного реестра недвижимости) </w:t>
      </w:r>
    </w:p>
    <w:p w14:paraId="662A9E22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>    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Даю  согласие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 на  обработку  моих  персональных  данных,  указанных  в заявлении, в порядке, установленном законодательством Российской  Федерации о персональных данных. &lt;2&gt; </w:t>
      </w:r>
    </w:p>
    <w:p w14:paraId="0C016D2D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>    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Приложение:  материалы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 описания архитектурно-градостроительного облика объекта капитального строительства в виде 2 экземпляров буклета (альбома). </w:t>
      </w:r>
    </w:p>
    <w:p w14:paraId="2DC5FD43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</w:rPr>
      </w:pPr>
    </w:p>
    <w:p w14:paraId="1F91C9BC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_____________________              ________________________________________ </w:t>
      </w:r>
    </w:p>
    <w:p w14:paraId="36F4F555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>    (</w:t>
      </w:r>
      <w:proofErr w:type="gramStart"/>
      <w:r w:rsidRPr="00F00647">
        <w:rPr>
          <w:rFonts w:ascii="Times New Roman" w:hAnsi="Times New Roman" w:cs="Times New Roman"/>
        </w:rPr>
        <w:t>подпись)   </w:t>
      </w:r>
      <w:proofErr w:type="gramEnd"/>
      <w:r w:rsidRPr="00F00647">
        <w:rPr>
          <w:rFonts w:ascii="Times New Roman" w:hAnsi="Times New Roman" w:cs="Times New Roman"/>
        </w:rPr>
        <w:t xml:space="preserve">                    (фамилия, имя и (при наличии) отчество </w:t>
      </w:r>
    </w:p>
    <w:p w14:paraId="6E749505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подписавшего лица, </w:t>
      </w:r>
    </w:p>
    <w:p w14:paraId="0985C42D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________________________________________ </w:t>
      </w:r>
    </w:p>
    <w:p w14:paraId="6BC3A06D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наименование должности подписавшего лица </w:t>
      </w:r>
    </w:p>
    <w:p w14:paraId="4AEE6AA3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   либо указание </w:t>
      </w:r>
    </w:p>
    <w:p w14:paraId="377DBE91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(для юридических                 ________________________________________ </w:t>
      </w:r>
    </w:p>
    <w:p w14:paraId="6E0481DC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>           </w:t>
      </w:r>
      <w:proofErr w:type="gramStart"/>
      <w:r w:rsidRPr="00F00647">
        <w:rPr>
          <w:rFonts w:ascii="Times New Roman" w:hAnsi="Times New Roman" w:cs="Times New Roman"/>
        </w:rPr>
        <w:t>лиц)   </w:t>
      </w:r>
      <w:proofErr w:type="gramEnd"/>
      <w:r w:rsidRPr="00F00647">
        <w:rPr>
          <w:rFonts w:ascii="Times New Roman" w:hAnsi="Times New Roman" w:cs="Times New Roman"/>
        </w:rPr>
        <w:t xml:space="preserve">                   на то, что подписавшее лицо является </w:t>
      </w:r>
    </w:p>
    <w:p w14:paraId="3DF6D62C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представителем по </w:t>
      </w:r>
    </w:p>
    <w:p w14:paraId="41833C90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________________________________________ </w:t>
      </w:r>
    </w:p>
    <w:p w14:paraId="62B72D56" w14:textId="77777777" w:rsidR="001C472A" w:rsidRPr="001C472A" w:rsidRDefault="001C472A" w:rsidP="00F00647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доверенности) </w:t>
      </w:r>
    </w:p>
    <w:p w14:paraId="775B43B0" w14:textId="31B4C019" w:rsidR="001C472A" w:rsidRPr="001C472A" w:rsidRDefault="001C472A" w:rsidP="00F0064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_______________</w:t>
      </w:r>
    </w:p>
    <w:p w14:paraId="03409D72" w14:textId="77777777" w:rsidR="001C472A" w:rsidRPr="001C472A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 xml:space="preserve">&lt;1&gt; ОГРН и ИНН не указываются в отношении иностранных юридических лиц. </w:t>
      </w:r>
    </w:p>
    <w:p w14:paraId="04A85D99" w14:textId="7A4EA10A" w:rsidR="008B22BC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 xml:space="preserve">&lt;2&gt; Указывается в случае, если заявителем является физическое лицо. </w:t>
      </w:r>
    </w:p>
    <w:sectPr w:rsidR="008B22BC" w:rsidRPr="00F00647" w:rsidSect="00F0064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2A"/>
    <w:rsid w:val="001C472A"/>
    <w:rsid w:val="001E2712"/>
    <w:rsid w:val="006E173E"/>
    <w:rsid w:val="00713D1A"/>
    <w:rsid w:val="008B22BC"/>
    <w:rsid w:val="00B503AE"/>
    <w:rsid w:val="00CA6D71"/>
    <w:rsid w:val="00E1639A"/>
    <w:rsid w:val="00E35E62"/>
    <w:rsid w:val="00F00647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EC0A"/>
  <w15:docId w15:val="{C3250D1D-CCAA-411D-87A6-5A738F9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7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C472A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472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1C472A"/>
    <w:rPr>
      <w:b/>
      <w:i/>
    </w:rPr>
  </w:style>
  <w:style w:type="character" w:styleId="a4">
    <w:name w:val="Hyperlink"/>
    <w:basedOn w:val="a0"/>
    <w:uiPriority w:val="99"/>
    <w:unhideWhenUsed/>
    <w:rsid w:val="001C472A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1C4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C4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1C4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3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3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3</cp:revision>
  <cp:lastPrinted>2019-09-20T11:52:00Z</cp:lastPrinted>
  <dcterms:created xsi:type="dcterms:W3CDTF">2019-09-20T11:54:00Z</dcterms:created>
  <dcterms:modified xsi:type="dcterms:W3CDTF">2019-12-26T11:06:00Z</dcterms:modified>
</cp:coreProperties>
</file>